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5259A" w14:textId="77777777" w:rsidR="004F769F" w:rsidRPr="004F769F" w:rsidRDefault="004F769F" w:rsidP="004F76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F769F">
        <w:rPr>
          <w:rFonts w:ascii="Arial" w:hAnsi="Arial" w:cs="Arial"/>
          <w:b/>
          <w:sz w:val="24"/>
          <w:szCs w:val="24"/>
        </w:rPr>
        <w:t>EN CANCÚN SEGUIMOS SIENDO EJEMPLO DE BUENAS PRÁCTICAS PÚBLICAS: ANA PATY PERALTA</w:t>
      </w:r>
    </w:p>
    <w:bookmarkEnd w:id="0"/>
    <w:p w14:paraId="3A502BE9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B14E81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69F">
        <w:rPr>
          <w:rFonts w:ascii="Arial" w:hAnsi="Arial" w:cs="Arial"/>
          <w:sz w:val="24"/>
          <w:szCs w:val="24"/>
        </w:rPr>
        <w:t>·       Ayuntamiento de Benito Juárez alcanza un Índice Global de Cumplimiento del 98.60% en el ejercicio 2024</w:t>
      </w:r>
    </w:p>
    <w:p w14:paraId="1D1D81EF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00E63DA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69F">
        <w:rPr>
          <w:rFonts w:ascii="Arial" w:hAnsi="Arial" w:cs="Arial"/>
          <w:b/>
          <w:sz w:val="24"/>
          <w:szCs w:val="24"/>
        </w:rPr>
        <w:t>Cancún, Q. R., a 08 de junio de 2025.-</w:t>
      </w:r>
      <w:r w:rsidRPr="004F769F">
        <w:rPr>
          <w:rFonts w:ascii="Arial" w:hAnsi="Arial" w:cs="Arial"/>
          <w:sz w:val="24"/>
          <w:szCs w:val="24"/>
        </w:rPr>
        <w:t xml:space="preserve"> Por segunda ocasión consecutiva, el gobierno que encabeza la Presidenta Municipal, Ana Paty Peralta, destaca al obtener un 98.60% en el Índice Global de Cumplimiento de las Obligaciones de Transparencia (IGCOT), debido a las buenas prácticas públicas que se ejercieron durante el 2024, destacando como un referente en este rubro en el estado.</w:t>
      </w:r>
    </w:p>
    <w:p w14:paraId="13195440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C1DB9D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69F">
        <w:rPr>
          <w:rFonts w:ascii="Arial" w:hAnsi="Arial" w:cs="Arial"/>
          <w:sz w:val="24"/>
          <w:szCs w:val="24"/>
        </w:rPr>
        <w:t xml:space="preserve">La Alcaldesa celebró esta noticia, pues ha sido el rango más alto en la historia del Ayuntamiento; recordó que en el ejercicio 2023, se logró un cumplimiento del 93.10% y gracias a la mejora y esfuerzo, en el 2024 se ven resultados positivos. </w:t>
      </w:r>
    </w:p>
    <w:p w14:paraId="2112F100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B4541B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69F">
        <w:rPr>
          <w:rFonts w:ascii="Arial" w:hAnsi="Arial" w:cs="Arial"/>
          <w:sz w:val="24"/>
          <w:szCs w:val="24"/>
        </w:rPr>
        <w:t>Además, reafirmó su compromiso de trabajar todos los días en construir un gobierno honesto, digital y moderno, que cuente con las plataformas necesarias para garantizar el acceso a la información y proseguir siendo ejemplo en este modelo.</w:t>
      </w:r>
    </w:p>
    <w:p w14:paraId="170B781D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0B9E05" w14:textId="77777777" w:rsidR="004F769F" w:rsidRPr="004F769F" w:rsidRDefault="004F769F" w:rsidP="004F769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769F">
        <w:rPr>
          <w:rFonts w:ascii="Arial" w:hAnsi="Arial" w:cs="Arial"/>
          <w:sz w:val="24"/>
          <w:szCs w:val="24"/>
        </w:rPr>
        <w:t xml:space="preserve">Cabe mencionar que este dictamen es realizado por el Instituto de Acceso a la Información y Protección de Datos Personales de Quintana Roo (IDAIPQROO), quienes avalaron que el municipio cumplió con la publicación y actualización de la información de sus obligaciones de transparencia comunes y específicas respecto a los artículos 91, 92 y 93 de la Ley de Transparencia y Acceso a la Información Pública para el Estado de Quintana Roo, del Ejercicio 2024, con un IGCOT del 98.60%. </w:t>
      </w:r>
    </w:p>
    <w:p w14:paraId="0A931514" w14:textId="4D0328AF" w:rsidR="00963692" w:rsidRDefault="00963692" w:rsidP="00FE1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B9E31C" w14:textId="553FF24B" w:rsidR="004F769F" w:rsidRPr="00FE1A0C" w:rsidRDefault="004F769F" w:rsidP="00FE1A0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4F769F" w:rsidRPr="00FE1A0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EF7D" w14:textId="77777777" w:rsidR="00E966CC" w:rsidRDefault="00E966CC" w:rsidP="0092028B">
      <w:r>
        <w:separator/>
      </w:r>
    </w:p>
  </w:endnote>
  <w:endnote w:type="continuationSeparator" w:id="0">
    <w:p w14:paraId="5CDADF13" w14:textId="77777777" w:rsidR="00E966CC" w:rsidRDefault="00E966C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2D75" w14:textId="77777777" w:rsidR="00E966CC" w:rsidRDefault="00E966CC" w:rsidP="0092028B">
      <w:r>
        <w:separator/>
      </w:r>
    </w:p>
  </w:footnote>
  <w:footnote w:type="continuationSeparator" w:id="0">
    <w:p w14:paraId="3D984088" w14:textId="77777777" w:rsidR="00E966CC" w:rsidRDefault="00E966C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B25CD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F769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991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CB25CD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F769F">
                      <w:rPr>
                        <w:rFonts w:cstheme="minorHAnsi"/>
                        <w:b/>
                        <w:bCs/>
                        <w:lang w:val="es-ES"/>
                      </w:rPr>
                      <w:t>991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D7E49"/>
    <w:multiLevelType w:val="hybridMultilevel"/>
    <w:tmpl w:val="29889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82A38"/>
    <w:rsid w:val="000A195A"/>
    <w:rsid w:val="000C2B60"/>
    <w:rsid w:val="000D5BE9"/>
    <w:rsid w:val="000F7D2F"/>
    <w:rsid w:val="001654D5"/>
    <w:rsid w:val="001A2924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4F769F"/>
    <w:rsid w:val="00566C92"/>
    <w:rsid w:val="005900C6"/>
    <w:rsid w:val="005A721C"/>
    <w:rsid w:val="005E5316"/>
    <w:rsid w:val="00623247"/>
    <w:rsid w:val="00643D08"/>
    <w:rsid w:val="00664E0C"/>
    <w:rsid w:val="006A76FD"/>
    <w:rsid w:val="006B0971"/>
    <w:rsid w:val="006F5850"/>
    <w:rsid w:val="00704C8C"/>
    <w:rsid w:val="007B65EE"/>
    <w:rsid w:val="007B7D35"/>
    <w:rsid w:val="007D1B2A"/>
    <w:rsid w:val="00814EC3"/>
    <w:rsid w:val="00861A80"/>
    <w:rsid w:val="0088559A"/>
    <w:rsid w:val="008A348D"/>
    <w:rsid w:val="008A3A0D"/>
    <w:rsid w:val="008F254B"/>
    <w:rsid w:val="008F70CC"/>
    <w:rsid w:val="00904586"/>
    <w:rsid w:val="0092028B"/>
    <w:rsid w:val="009221E9"/>
    <w:rsid w:val="0092524D"/>
    <w:rsid w:val="00930314"/>
    <w:rsid w:val="00963692"/>
    <w:rsid w:val="00975E0A"/>
    <w:rsid w:val="00997D3F"/>
    <w:rsid w:val="009B2E6A"/>
    <w:rsid w:val="009D53A5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C8101C"/>
    <w:rsid w:val="00CC62C9"/>
    <w:rsid w:val="00D23899"/>
    <w:rsid w:val="00D31ECA"/>
    <w:rsid w:val="00DA3718"/>
    <w:rsid w:val="00DB3D5F"/>
    <w:rsid w:val="00DC077B"/>
    <w:rsid w:val="00E02995"/>
    <w:rsid w:val="00E34C79"/>
    <w:rsid w:val="00E45F16"/>
    <w:rsid w:val="00E90C7C"/>
    <w:rsid w:val="00E966CC"/>
    <w:rsid w:val="00EA339E"/>
    <w:rsid w:val="00EC2741"/>
    <w:rsid w:val="00ED2113"/>
    <w:rsid w:val="00EF0725"/>
    <w:rsid w:val="00F004B0"/>
    <w:rsid w:val="00F122AC"/>
    <w:rsid w:val="00F219D9"/>
    <w:rsid w:val="00F35F3D"/>
    <w:rsid w:val="00FA2C3E"/>
    <w:rsid w:val="00FE1A0C"/>
    <w:rsid w:val="00FE1B0D"/>
    <w:rsid w:val="00FE2358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2025-06-08T22:57:00Z</dcterms:created>
  <dcterms:modified xsi:type="dcterms:W3CDTF">2025-06-08T22:57:00Z</dcterms:modified>
</cp:coreProperties>
</file>